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6" w:rsidRPr="006F28A3" w:rsidRDefault="00AA5CF6" w:rsidP="00AA5CF6">
      <w:pPr>
        <w:pStyle w:val="ListParagraph"/>
        <w:numPr>
          <w:ilvl w:val="0"/>
          <w:numId w:val="0"/>
        </w:numPr>
        <w:spacing w:after="0" w:line="240" w:lineRule="auto"/>
        <w:jc w:val="center"/>
        <w:rPr>
          <w:rFonts w:ascii="Palatino Linotype" w:hAnsi="Palatino Linotype"/>
          <w:b/>
        </w:rPr>
      </w:pPr>
      <w:r w:rsidRPr="006F28A3">
        <w:rPr>
          <w:rFonts w:ascii="Palatino Linotype" w:hAnsi="Palatino Linotype"/>
          <w:b/>
        </w:rPr>
        <w:t>I. PLANIFIKIMI VJETOR I PROGRAMIT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Plani mësimor vjetor</w:t>
      </w:r>
      <w:r w:rsidRPr="006F28A3">
        <w:rPr>
          <w:rFonts w:ascii="Palatino Linotype" w:hAnsi="Palatino Linotype"/>
          <w:b/>
          <w:color w:val="000000"/>
          <w:sz w:val="24"/>
          <w:szCs w:val="24"/>
        </w:rPr>
        <w:tab/>
      </w:r>
      <w:r w:rsidRPr="006F28A3">
        <w:rPr>
          <w:rFonts w:ascii="Palatino Linotype" w:hAnsi="Palatino Linotype"/>
          <w:b/>
          <w:color w:val="000000"/>
          <w:sz w:val="24"/>
          <w:szCs w:val="24"/>
        </w:rPr>
        <w:tab/>
        <w:t xml:space="preserve"> Klasa VII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Fusha: Shkencat e natyrës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Lënda: Fizikë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8"/>
        <w:gridCol w:w="4238"/>
        <w:gridCol w:w="3663"/>
        <w:gridCol w:w="3839"/>
      </w:tblGrid>
      <w:tr w:rsidR="00AA5CF6" w:rsidRPr="006F28A3" w:rsidTr="00AA5CF6">
        <w:trPr>
          <w:trHeight w:val="240"/>
        </w:trPr>
        <w:tc>
          <w:tcPr>
            <w:tcW w:w="1958" w:type="dxa"/>
            <w:vMerge w:val="restart"/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Kapitulli </w:t>
            </w:r>
          </w:p>
        </w:tc>
        <w:tc>
          <w:tcPr>
            <w:tcW w:w="117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Shpërndarja e përmbajtjes së lëndës</w:t>
            </w:r>
          </w:p>
        </w:tc>
      </w:tr>
      <w:tr w:rsidR="00AA5CF6" w:rsidRPr="006F28A3" w:rsidTr="00AA5CF6">
        <w:trPr>
          <w:trHeight w:val="255"/>
        </w:trPr>
        <w:tc>
          <w:tcPr>
            <w:tcW w:w="1958" w:type="dxa"/>
            <w:vMerge/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Shtator-Dhjetor  </w:t>
            </w:r>
          </w:p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28 orë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Janar-Mars  </w:t>
            </w:r>
          </w:p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23orë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shd w:val="clear" w:color="auto" w:fill="D9D9D9"/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Prill-Qershor  </w:t>
            </w:r>
          </w:p>
          <w:p w:rsidR="00AA5CF6" w:rsidRPr="006F28A3" w:rsidRDefault="00AA5CF6" w:rsidP="00AA5C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19 orë</w:t>
            </w:r>
          </w:p>
        </w:tc>
      </w:tr>
      <w:tr w:rsidR="00AA5CF6" w:rsidRPr="006F28A3" w:rsidTr="00AA5CF6">
        <w:trPr>
          <w:trHeight w:val="706"/>
        </w:trPr>
        <w:tc>
          <w:tcPr>
            <w:tcW w:w="1958" w:type="dxa"/>
            <w:vMerge w:val="restart"/>
          </w:tcPr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Energjia 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6F28A3">
              <w:rPr>
                <w:rFonts w:ascii="Arial Narrow" w:hAnsi="Arial Narrow"/>
                <w:b/>
                <w:i/>
                <w:color w:val="000000"/>
              </w:rPr>
              <w:t>(15 orë)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Ndërveprimet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Forcat  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 (13 orë)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_____________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Gjithsej 28 orë 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38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274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1. Energjia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2. Format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3. Energjia potenciale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4. Energjia kinetike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5. Energjia termike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6. Energji të tjera (kimike, drite, zëri etj.)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7. Shndërrimet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8.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Shndërrimet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9. Ruajtja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10. Energjia e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11. Ku shkon energjia?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12. Burimet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13.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Energjia</w:t>
            </w:r>
            <w:r w:rsidRPr="006F2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14.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Përdorimi i paneleve diellore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15.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Përdorimi i paneleve diellore</w:t>
            </w:r>
          </w:p>
        </w:tc>
        <w:tc>
          <w:tcPr>
            <w:tcW w:w="3663" w:type="dxa"/>
          </w:tcPr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39" w:type="dxa"/>
          </w:tcPr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A5CF6" w:rsidRPr="006F28A3" w:rsidTr="00AA5CF6">
        <w:trPr>
          <w:trHeight w:val="526"/>
        </w:trPr>
        <w:tc>
          <w:tcPr>
            <w:tcW w:w="1958" w:type="dxa"/>
            <w:vMerge/>
            <w:tcBorders>
              <w:bottom w:val="dashed" w:sz="4" w:space="0" w:color="auto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4238" w:type="dxa"/>
            <w:tcBorders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br w:type="page"/>
              <w:t>Forcat e përditshme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Matja e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Pesha. Masa dhe pesha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Fërkimi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Fërkimi dhe çiklizmi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Rezistenca. Rezistenca e ajrit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Veprimi i disa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Fundosja dhe pluskimi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Kur fundoset një trup?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</w:t>
            </w:r>
            <w:r w:rsidRPr="006F28A3">
              <w:rPr>
                <w:rFonts w:ascii="Arial Narrow" w:hAnsi="Arial Narrow"/>
                <w:sz w:val="22"/>
                <w:szCs w:val="22"/>
              </w:rPr>
              <w:t>. Të ndërtojmë një nëndetëse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 dhe ushtrime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parë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546"/>
                <w:tab w:val="left" w:pos="1170"/>
              </w:tabs>
              <w:spacing w:after="0" w:line="240" w:lineRule="auto"/>
              <w:ind w:left="190" w:hanging="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Vlerësimi i portofolit të nxënësit</w:t>
            </w:r>
          </w:p>
        </w:tc>
        <w:tc>
          <w:tcPr>
            <w:tcW w:w="3663" w:type="dxa"/>
            <w:tcBorders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9" w:type="dxa"/>
            <w:tcBorders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5CF6" w:rsidRPr="006F28A3" w:rsidTr="00AA5CF6">
        <w:trPr>
          <w:trHeight w:val="7550"/>
        </w:trPr>
        <w:tc>
          <w:tcPr>
            <w:tcW w:w="1958" w:type="dxa"/>
            <w:tcBorders>
              <w:top w:val="dashed" w:sz="4" w:space="0" w:color="auto"/>
              <w:bottom w:val="dashed" w:sz="4" w:space="0" w:color="auto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2. Ndërveprimet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    Forcat  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F28A3">
              <w:rPr>
                <w:rFonts w:ascii="Arial Narrow" w:hAnsi="Arial Narrow"/>
                <w:b/>
                <w:i/>
                <w:color w:val="000000"/>
              </w:rPr>
              <w:t>(23 orë)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38" w:type="dxa"/>
            <w:tcBorders>
              <w:top w:val="dashed" w:sz="4" w:space="0" w:color="auto"/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95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hanging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dashed" w:sz="4" w:space="0" w:color="auto"/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Rënia e lirë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Sa shpejt bien objektet?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Forca të baraspeshuara mbi trupat në lëvizje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Tërheqja e sustave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Ligji i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Hukut</w:t>
            </w:r>
            <w:proofErr w:type="spellEnd"/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Tensioni i fijes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Vëzhgim dhe matje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Ligjet e forcës dhe lëvizjes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Zbatimi i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  <w:tab w:val="left" w:pos="484"/>
                <w:tab w:val="left" w:pos="990"/>
                <w:tab w:val="left" w:pos="117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Detyrë për vlerësim. Ushtrime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Gjithësia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Dielli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Planetët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Planetët xhuxhë. Asteroidet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</w:t>
            </w:r>
            <w:r w:rsidRPr="006F28A3">
              <w:rPr>
                <w:rFonts w:ascii="Arial Narrow" w:hAnsi="Arial Narrow"/>
                <w:sz w:val="22"/>
                <w:szCs w:val="22"/>
              </w:rPr>
              <w:t>. Ndërtimi i modelit të sistemit diellor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Meteorët dhe kometat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Gjatësia e hijeve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Udhëtimi im imagjinar në planet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Thellësia e kratereve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spacing w:after="0" w:line="240" w:lineRule="auto"/>
              <w:ind w:left="304" w:hanging="252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dytë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7"/>
              </w:numPr>
              <w:tabs>
                <w:tab w:val="left" w:pos="484"/>
                <w:tab w:val="left" w:pos="990"/>
              </w:tabs>
              <w:ind w:left="304" w:hanging="2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Vlerësimi i portofolit të nxënësit</w:t>
            </w:r>
          </w:p>
        </w:tc>
        <w:tc>
          <w:tcPr>
            <w:tcW w:w="3839" w:type="dxa"/>
            <w:tcBorders>
              <w:top w:val="dashed" w:sz="4" w:space="0" w:color="auto"/>
              <w:bottom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AA5CF6" w:rsidRPr="006F28A3" w:rsidRDefault="00AA5CF6" w:rsidP="00AA5CF6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5CF6" w:rsidRPr="006F28A3" w:rsidTr="00AA5CF6">
        <w:trPr>
          <w:trHeight w:val="4850"/>
        </w:trPr>
        <w:tc>
          <w:tcPr>
            <w:tcW w:w="1958" w:type="dxa"/>
            <w:tcBorders>
              <w:top w:val="dashed" w:sz="4" w:space="0" w:color="auto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3. Sistemet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Hapësira</w:t>
            </w:r>
            <w:r w:rsidRPr="006F28A3">
              <w:rPr>
                <w:rFonts w:ascii="Arial Narrow" w:hAnsi="Arial Narrow"/>
                <w:color w:val="000000"/>
              </w:rPr>
              <w:t xml:space="preserve"> 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AA5CF6" w:rsidRPr="006F28A3" w:rsidRDefault="00AA5CF6" w:rsidP="00AA5CF6">
            <w:pPr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i/>
                <w:color w:val="000000"/>
              </w:rPr>
              <w:t>(19 orë)</w:t>
            </w:r>
          </w:p>
        </w:tc>
        <w:tc>
          <w:tcPr>
            <w:tcW w:w="4238" w:type="dxa"/>
            <w:tcBorders>
              <w:top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dashed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Toka. Dita dhe nata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Lëvizja e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Hëna. Fazat e Hënës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Eklipsi i Hënës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Eklipsi i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Pesha dhe graviteti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Graviteti në planetë të ndryshëm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Largimi nga Toka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Satelitët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Orbita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gjeostacionare</w:t>
            </w:r>
            <w:proofErr w:type="spellEnd"/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Orbita e Hënës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Planetët që rrotullohen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Zhvillimi i ideve - një sistem i ri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Satelitët artificialë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A ka jetë në hapësirë?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tretë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990"/>
              </w:tabs>
              <w:spacing w:after="0" w:line="240" w:lineRule="auto"/>
              <w:ind w:left="293" w:hanging="27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shd w:val="clear" w:color="auto" w:fill="FFFFFF"/>
              </w:rPr>
              <w:t>Vlerësimi i portofolit të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 xml:space="preserve"> nxënësit</w:t>
            </w:r>
          </w:p>
        </w:tc>
      </w:tr>
    </w:tbl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AA5CF6" w:rsidRPr="006F28A3" w:rsidRDefault="00AA5CF6" w:rsidP="00AA5CF6">
      <w:pPr>
        <w:pStyle w:val="ListParagraph"/>
        <w:numPr>
          <w:ilvl w:val="0"/>
          <w:numId w:val="0"/>
        </w:numPr>
        <w:spacing w:after="0" w:line="240" w:lineRule="auto"/>
        <w:rPr>
          <w:rFonts w:ascii="Palatino Linotype" w:hAnsi="Palatino Linotype"/>
          <w:b/>
        </w:rPr>
      </w:pP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PLANIFIKIMI I TREMUJORIT TË PARË</w:t>
      </w: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(Shtator – Dhjetor)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Fusha: Shkencat e natyrës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 xml:space="preserve">Lënda: Fizikë </w:t>
      </w:r>
      <w:r w:rsidRPr="006F28A3">
        <w:rPr>
          <w:rFonts w:ascii="Palatino Linotype" w:hAnsi="Palatino Linotype"/>
          <w:b/>
          <w:color w:val="000000"/>
          <w:sz w:val="24"/>
          <w:szCs w:val="24"/>
        </w:rPr>
        <w:tab/>
      </w: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Klasa: VII</w:t>
      </w:r>
    </w:p>
    <w:tbl>
      <w:tblPr>
        <w:tblpPr w:leftFromText="180" w:rightFromText="180" w:vertAnchor="text" w:horzAnchor="margin" w:tblpX="-162" w:tblpY="230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970"/>
        <w:gridCol w:w="4781"/>
        <w:gridCol w:w="1969"/>
        <w:gridCol w:w="1663"/>
        <w:gridCol w:w="1847"/>
      </w:tblGrid>
      <w:tr w:rsidR="00AA5CF6" w:rsidRPr="006F28A3" w:rsidTr="00AA5CF6">
        <w:tc>
          <w:tcPr>
            <w:tcW w:w="1458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Kapitulli</w:t>
            </w: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</w:tc>
        <w:tc>
          <w:tcPr>
            <w:tcW w:w="2970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Temat mësimore</w:t>
            </w: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</w:tc>
        <w:tc>
          <w:tcPr>
            <w:tcW w:w="4781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Situata e parashikuar e të nxënit</w:t>
            </w: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</w:tc>
        <w:tc>
          <w:tcPr>
            <w:tcW w:w="1969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Metodologjia dhe veprimtaritë e nxënësve</w:t>
            </w:r>
          </w:p>
        </w:tc>
        <w:tc>
          <w:tcPr>
            <w:tcW w:w="1663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Vlerësimi</w:t>
            </w: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</w:tc>
        <w:tc>
          <w:tcPr>
            <w:tcW w:w="1847" w:type="dxa"/>
            <w:shd w:val="clear" w:color="auto" w:fill="D9D9D9"/>
          </w:tcPr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Burimet</w:t>
            </w: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  <w:p w:rsidR="00AA5CF6" w:rsidRPr="006F28A3" w:rsidRDefault="00AA5CF6" w:rsidP="00AA5CF6">
            <w:pPr>
              <w:pStyle w:val="NoSpacing"/>
              <w:rPr>
                <w:rStyle w:val="Strong"/>
                <w:rFonts w:ascii="Arial Narrow" w:hAnsi="Arial Narrow"/>
                <w:color w:val="000000"/>
                <w:lang w:val="sq-AL"/>
              </w:rPr>
            </w:pPr>
          </w:p>
        </w:tc>
      </w:tr>
      <w:tr w:rsidR="00AA5CF6" w:rsidRPr="006F28A3" w:rsidTr="00AA5CF6">
        <w:tc>
          <w:tcPr>
            <w:tcW w:w="1458" w:type="dxa"/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Energjia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28 orë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sq-AL"/>
              </w:rPr>
            </w:pPr>
          </w:p>
        </w:tc>
        <w:tc>
          <w:tcPr>
            <w:tcW w:w="2970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274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1. Energjia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2. Format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3. Energjia potenciale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4. Energjia kinetike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5. Energjia termike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6. Energji të tjera (kimike, drite, zëri etj.)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7. Shndërrimet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8.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Shndërrimet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9. Ruajtja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10. Energjia e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11. Ku shkon energjia?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12. Burimet e energjisë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13.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Energjia</w:t>
            </w:r>
            <w:r w:rsidRPr="006F2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14.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Përdorimi i paneleve diellore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9"/>
                <w:tab w:val="left" w:pos="900"/>
              </w:tabs>
              <w:spacing w:after="0" w:line="240" w:lineRule="auto"/>
              <w:ind w:left="18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15.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Përdorimi i paneleve diellore</w:t>
            </w:r>
          </w:p>
        </w:tc>
        <w:tc>
          <w:tcPr>
            <w:tcW w:w="4781" w:type="dxa"/>
            <w:shd w:val="clear" w:color="auto" w:fill="FFFFFF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1. Të gjithë keni ndaluar të freskoheni në lokalin e këndshëm buzë rrugës për në Sarandë, poshtë këmbëve të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të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</w:rPr>
              <w:t xml:space="preserve"> cilit zbret me zhurmë një burim i fuqishëm. Ky burim quhet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Ixuari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</w:rPr>
              <w:t xml:space="preserve"> i Borshit dhe është një nga 697 monumentet natyrore të Shqipërisë. Burimi zbret nga lart, ku ndodhet </w:t>
            </w:r>
            <w:r w:rsidRPr="006F28A3">
              <w:rPr>
                <w:rFonts w:ascii="Arial Narrow" w:hAnsi="Arial Narrow"/>
                <w:b/>
                <w:sz w:val="22"/>
                <w:szCs w:val="22"/>
              </w:rPr>
              <w:t xml:space="preserve">ujëvara 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e fshatit. Pyetja është: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A zotëron energji uji që bie nga një lartësi?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2.  Diskutim mbi situata dhe trupa që na bëjnë të mendojmë për lloje të ndryshme energjie: kur gatuajmë; furnela me gaz; radio me bateri ose televizor; kur jemi në një festë etj.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3.  Ngremë një trup nga dyshemeja deri në një lartësi.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A ushtrojmë forcë për të mposhtur forcën e rëndesës? A kryejmë punë?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4.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Vëzhgoni lëvizjen e një topi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bulingu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. Ai godet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birilat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, ushtron forcë dhe i zhvendos ato.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A kryen punë? A zotëron energji?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5.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Përziejmë 100 ml ujë të ftohtë me 100 ml ujë të ngrohtë.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Sa mendoni se do të jetë temperatura e përzierjes?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6. Në shtëpitë tona ne përdorim energji elektrike për pajisje të ndryshme.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Nga e sigurojmë këtë energji?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7.  Një çiklist ngjitet në një kodrinë. Kur ngjitet, shpejtësia e tij zvogëlohet, por lartësia rritet.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A ndryshon energjia kinetike dhe potenciale e trupit?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8.  Demonstrohet një lavjerrës, i cili lëkundet sa nga njëra anë në anën tjetër.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A ndryshon energjia e tij në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lastRenderedPageBreak/>
              <w:t>çaste të ndryshme të kohës?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9.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Në një enë metalike hedhim një sasi uji dhe me ndihmën e një llambe me alkool e ngrohim.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A shkon e gjithë nxehtësia që çlirohet nga djegia e alkoolit për ngrohjen e ujit?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10.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Mësuesja shkruan në tabelë temën e mësimit dhe udhëzon nxënësit si të zhvillojnë veprimtarinë Shkrim i shpejtë: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Ne jetojmë brenda një hapësire plot energji.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Veprimtaria zgjat 4-5 minuta.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11.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Shumë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pajisje punojnë me rrymë elektrike.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Si mendoni, çfarë shpërndan një ngrohëse në dhomë?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12.  Nxënësit kanë përpara lodra me bateri, me kurdisje dhe diskutojnë për mënyrën si funksionojnë ato.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13.  Një enë të mbushur me ujë e të mbuluar me kapak e vendosim në një mbajtëse laboratori dhe e ngrohim me ndihmën e një bombole gazi. Kapaku ngrihet lart kur ena nxehet.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Pse?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14-15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. </w:t>
            </w:r>
            <w:r w:rsidRPr="006F28A3">
              <w:rPr>
                <w:rFonts w:ascii="Arial Narrow" w:hAnsi="Arial Narrow"/>
                <w:color w:val="FF0000"/>
                <w:sz w:val="22"/>
                <w:szCs w:val="2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Paraqiten pamje te</w:t>
            </w:r>
            <w:r w:rsidRPr="006F28A3">
              <w:rPr>
                <w:rFonts w:ascii="Arial Narrow" w:hAnsi="Arial Narrow"/>
                <w:color w:val="FF0000"/>
                <w:sz w:val="22"/>
                <w:szCs w:val="2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paneleve diellore.</w:t>
            </w:r>
          </w:p>
        </w:tc>
        <w:tc>
          <w:tcPr>
            <w:tcW w:w="1969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lastRenderedPageBreak/>
              <w:t xml:space="preserve">Demonstrim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Veprimtari praktike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Punë në grup dhe punë individuale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Diskutim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Lojë me role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Hulumtim dhe zbulim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Di-Dua të di- Mësova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Vëzhgim-analizë-diskutim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Përvijim i të menduarit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Rishikim në dyshe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Stuhi mendimesh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Rrjeti i diskutimit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1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Zbatime praktike brenda dhe jashtë klasës</w:t>
            </w:r>
          </w:p>
          <w:p w:rsidR="00AA5CF6" w:rsidRPr="006F28A3" w:rsidRDefault="00AA5CF6" w:rsidP="00AA5CF6">
            <w:pPr>
              <w:spacing w:after="0" w:line="240" w:lineRule="auto"/>
              <w:ind w:firstLine="60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</w:tc>
        <w:tc>
          <w:tcPr>
            <w:tcW w:w="1663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Produkt (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poster</w:t>
            </w:r>
            <w:proofErr w:type="spellEnd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Vëzhgim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për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spacing w:val="-3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je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lang w:eastAsia="sq-AL"/>
              </w:rPr>
              <w:t>o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lang w:eastAsia="sq-AL"/>
              </w:rPr>
              <w:t>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 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punës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up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t 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deba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de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y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ëpisë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>Vetëvlerësim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Intervistë me një listë treguesish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Vëzhgim me një listë të plotë treguesish  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Prezantim me gojë ose me shkrim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Projekt 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kurrikular</w:t>
            </w:r>
            <w:proofErr w:type="spellEnd"/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p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gr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up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c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ra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lastRenderedPageBreak/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për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>f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 xml:space="preserve">undim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tremujorit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position w:val="1"/>
                <w:sz w:val="22"/>
                <w:szCs w:val="22"/>
                <w:lang w:eastAsia="sq-AL"/>
              </w:rPr>
              <w:t>Vlerësim i portofolit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</w:tc>
        <w:tc>
          <w:tcPr>
            <w:tcW w:w="1847" w:type="dxa"/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lastRenderedPageBreak/>
              <w:t>Kompjuter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Lap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>-top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Tele</w:t>
            </w:r>
            <w:r w:rsidRPr="006F28A3">
              <w:rPr>
                <w:rFonts w:ascii="Arial Narrow" w:hAnsi="Arial Narrow"/>
                <w:color w:val="000000"/>
                <w:spacing w:val="3"/>
                <w:lang w:eastAsia="sq-AL"/>
              </w:rPr>
              <w:t>f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on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2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2"/>
                <w:lang w:eastAsia="sq-AL"/>
              </w:rPr>
              <w:t>Videokasetë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CD </w:t>
            </w: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interaktive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Videoprojektor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interneti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enciklopedi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Revista shkencore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Teksti i Fizikës VII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Udhëzues për mësuesin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Fletore pune për nxënësin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Objekte rrethanore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Pamje të trupave që janë në takim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Postera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Vizatime të grafikëve të ndryshëm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Burime të  ndryshme drite,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Peshore, Termometër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lastRenderedPageBreak/>
              <w:t xml:space="preserve">Dinamometër,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Anije lodër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 w:cs="MS Mincho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Kuboidë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 të ndrysh</w:t>
            </w:r>
            <w:r w:rsidRPr="006F28A3">
              <w:rPr>
                <w:rFonts w:ascii="Arial Narrow" w:hAnsi="Arial Narrow" w:cs="MS Mincho"/>
                <w:color w:val="000000"/>
                <w:lang w:eastAsia="sq-AL"/>
              </w:rPr>
              <w:t>ëm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Kartona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Gërshërë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Ngjitës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Lapsa dhe ngjyra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</w:tc>
      </w:tr>
      <w:tr w:rsidR="00AA5CF6" w:rsidRPr="006F28A3" w:rsidTr="00AA5CF6">
        <w:trPr>
          <w:trHeight w:val="81"/>
        </w:trPr>
        <w:tc>
          <w:tcPr>
            <w:tcW w:w="1458" w:type="dxa"/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lastRenderedPageBreak/>
              <w:t xml:space="preserve">Ndërveprimet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Forca dhe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lëvizja</w:t>
            </w:r>
          </w:p>
        </w:tc>
        <w:tc>
          <w:tcPr>
            <w:tcW w:w="2970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 Forcat e përditshme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Matja e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Pesha. Masa dhe pesha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Fërkimi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Fërkimi dhe çiklizmi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Rezistenca. Rezistenca e ajrit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Veprimi i disa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Fundosja dhe pluskimi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Kur fundoset një trup?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</w:t>
            </w:r>
            <w:r w:rsidRPr="006F28A3">
              <w:rPr>
                <w:rFonts w:ascii="Arial Narrow" w:hAnsi="Arial Narrow"/>
                <w:sz w:val="22"/>
                <w:szCs w:val="22"/>
              </w:rPr>
              <w:t>. Të ndërtojmë një nëndetëse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 dhe ushtrime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  <w:tab w:val="left" w:pos="252"/>
                <w:tab w:val="left" w:pos="546"/>
                <w:tab w:val="left" w:pos="1170"/>
              </w:tabs>
              <w:spacing w:after="0" w:line="240" w:lineRule="auto"/>
              <w:ind w:left="162" w:firstLine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parë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162"/>
                <w:tab w:val="left" w:pos="252"/>
              </w:tabs>
              <w:spacing w:after="0" w:line="240" w:lineRule="auto"/>
              <w:ind w:left="16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28. Vlerësimi i portofolit të nxënësit</w:t>
            </w:r>
          </w:p>
        </w:tc>
        <w:tc>
          <w:tcPr>
            <w:tcW w:w="4781" w:type="dxa"/>
            <w:shd w:val="clear" w:color="auto" w:fill="FFFFFF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16.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Kryejmë një veprim, p.sh., tërheqim një karrige, shtyjmë një tavolinë, zgjatim një sustë apo shformojmë një vizore. Diskutohet se për secilin nga këto veprime na duhet forcë.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17.  Shtyjmë një tavolinë dhe një laps.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A na duhet e njëjta forcë për të dy veprimet? Kur ushtrojmë forcë më të madhe? Pse?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18.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Nëse ecim në një dysheme të shtruar me dërrasa të vjetra, ka rrezik dërrasa të thyhet dhe ne të rrëzohemi. 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>Po në një dysheme të shtruar me beton, a mund të ndodhë një gjë e tillë?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</w:rPr>
              <w:t>19.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Nëse godasim një top, ai lëviz pak metra dhe pastaj ndalet.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A ju ka ndodhur kjo gjë kur keni shtyrë një karrocë në </w:t>
            </w:r>
            <w:proofErr w:type="spellStart"/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supermarket</w:t>
            </w:r>
            <w:proofErr w:type="spellEnd"/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? Pse ndalet topi ose karroca?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20.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Kur lëvizim një dollap rrobash hasim vështirësi. Edhe pse ushtrojmë forcë mbi dollapin, ai nuk lëviz.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Pse?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21.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Një copë letër e hedhim nga lart, ajo bie duke u lëkundur, ndërsa kur  e bëjmë top ose raketë ajo bie më shpejt.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Pse?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  <w:lang w:eastAsia="sq-AL"/>
              </w:rPr>
              <w:t>22.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Në një park lojërash dy grupe fëmijësh zhvillojnë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lastRenderedPageBreak/>
              <w:t xml:space="preserve">garën e tërheqjes së një litari.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Cilat janë forcat që veprojnë mbi litarin?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i/>
                <w:sz w:val="22"/>
                <w:szCs w:val="22"/>
                <w:lang w:eastAsia="sq-AL"/>
              </w:rPr>
            </w:pPr>
            <w:r w:rsidRPr="00AA5CF6">
              <w:rPr>
                <w:rFonts w:ascii="Arial Narrow" w:hAnsi="Arial Narrow"/>
                <w:sz w:val="22"/>
                <w:szCs w:val="22"/>
              </w:rPr>
              <w:t>23.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Të gjithë e kemi vënë re se kur zhytemi në ujë trupi ynë bëhet më i lehtë.</w:t>
            </w:r>
            <w:r w:rsidRPr="006F28A3">
              <w:rPr>
                <w:rFonts w:ascii="Arial Narrow" w:hAnsi="Arial Narrow"/>
                <w:b/>
                <w:sz w:val="22"/>
                <w:szCs w:val="22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24.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Jeni buzë detit dhe shikoni një fëmijë që po mëson të notojë. Ai po përpiqet të mbajë trupin mbi ujë dhe babai i ka vënë pëllëmbën e dorës si pikëmbështetje nën trup. Pas pak ju do të shikoni se fëmija nuk do të ketë nevojë për pëllëmbën e dorës.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25.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Kujtohet roli që luajnë fshikëzat e notimit te peshqit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26.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Shohim në projektor një aeroplan që është duke fluturuar horizontalisht.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27. (Test)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28. Secili nxënës ka në bankë punimet e portofolit të tij të punuara gjatë tremujorit të parë.</w:t>
            </w:r>
          </w:p>
        </w:tc>
        <w:tc>
          <w:tcPr>
            <w:tcW w:w="1969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</w:p>
        </w:tc>
        <w:tc>
          <w:tcPr>
            <w:tcW w:w="1663" w:type="dxa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</w:p>
        </w:tc>
        <w:tc>
          <w:tcPr>
            <w:tcW w:w="1847" w:type="dxa"/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</w:tc>
      </w:tr>
    </w:tbl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lastRenderedPageBreak/>
        <w:t>PLANIFIKIMI I TREMUJORIT TË DYTË</w:t>
      </w: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(Janar – Mars)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Fusha: Shkencat e natyrës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 xml:space="preserve">Lënda: Fizikë </w:t>
      </w:r>
      <w:r w:rsidRPr="006F28A3">
        <w:rPr>
          <w:rFonts w:ascii="Palatino Linotype" w:hAnsi="Palatino Linotype"/>
          <w:b/>
          <w:color w:val="000000"/>
          <w:sz w:val="24"/>
          <w:szCs w:val="24"/>
        </w:rPr>
        <w:tab/>
      </w:r>
    </w:p>
    <w:p w:rsidR="00AA5CF6" w:rsidRPr="006F28A3" w:rsidRDefault="00AA5CF6" w:rsidP="00AA5CF6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Klasa: VII</w:t>
      </w:r>
    </w:p>
    <w:tbl>
      <w:tblPr>
        <w:tblpPr w:leftFromText="180" w:rightFromText="180" w:vertAnchor="text" w:horzAnchor="margin" w:tblpX="-162" w:tblpY="230"/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7"/>
        <w:gridCol w:w="2390"/>
        <w:gridCol w:w="4117"/>
        <w:gridCol w:w="2002"/>
        <w:gridCol w:w="2253"/>
        <w:gridCol w:w="1880"/>
      </w:tblGrid>
      <w:tr w:rsidR="00AA5CF6" w:rsidRPr="006F28A3" w:rsidTr="00AA5CF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13" w:type="dxa"/>
            <w:gridSpan w:val="2"/>
          </w:tcPr>
          <w:p w:rsidR="00AA5CF6" w:rsidRPr="006F28A3" w:rsidRDefault="00AA5CF6" w:rsidP="00AA5CF6">
            <w:pPr>
              <w:pStyle w:val="NoSpacing"/>
              <w:jc w:val="center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Fonts w:ascii="Arial Narrow" w:hAnsi="Arial Narrow"/>
                <w:b/>
                <w:lang w:val="sq-AL" w:eastAsia="sq-AL"/>
              </w:rPr>
              <w:t xml:space="preserve">  </w:t>
            </w: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 xml:space="preserve"> Kapitulli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</w:tc>
        <w:tc>
          <w:tcPr>
            <w:tcW w:w="2390" w:type="dxa"/>
          </w:tcPr>
          <w:p w:rsidR="00AA5CF6" w:rsidRPr="006F28A3" w:rsidRDefault="00AA5CF6" w:rsidP="00AA5CF6">
            <w:pPr>
              <w:pStyle w:val="NoSpacing"/>
              <w:tabs>
                <w:tab w:val="left" w:pos="118"/>
              </w:tabs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Temat mësimore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</w:tc>
        <w:tc>
          <w:tcPr>
            <w:tcW w:w="4117" w:type="dxa"/>
          </w:tcPr>
          <w:p w:rsidR="00AA5CF6" w:rsidRPr="006F28A3" w:rsidRDefault="00AA5CF6" w:rsidP="00AA5CF6">
            <w:pPr>
              <w:pStyle w:val="NoSpacing"/>
              <w:jc w:val="center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Situata e parashikuar e të nxënit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</w:tc>
        <w:tc>
          <w:tcPr>
            <w:tcW w:w="2002" w:type="dxa"/>
          </w:tcPr>
          <w:p w:rsidR="00AA5CF6" w:rsidRPr="006F28A3" w:rsidRDefault="00AA5CF6" w:rsidP="00AA5CF6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Metodologjia dhe veprimtaritë e nxënësve</w:t>
            </w:r>
          </w:p>
        </w:tc>
        <w:tc>
          <w:tcPr>
            <w:tcW w:w="2253" w:type="dxa"/>
          </w:tcPr>
          <w:p w:rsidR="00AA5CF6" w:rsidRPr="006F28A3" w:rsidRDefault="00AA5CF6" w:rsidP="00AA5CF6">
            <w:pPr>
              <w:pStyle w:val="NoSpacing"/>
              <w:jc w:val="center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Vlerësimi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</w:tc>
        <w:tc>
          <w:tcPr>
            <w:tcW w:w="1880" w:type="dxa"/>
          </w:tcPr>
          <w:p w:rsidR="00AA5CF6" w:rsidRPr="006F28A3" w:rsidRDefault="00AA5CF6" w:rsidP="00AA5CF6">
            <w:pPr>
              <w:pStyle w:val="NoSpacing"/>
              <w:jc w:val="center"/>
              <w:rPr>
                <w:rStyle w:val="Strong"/>
                <w:rFonts w:ascii="Arial Narrow" w:hAnsi="Arial Narrow"/>
                <w:color w:val="000000"/>
                <w:lang w:val="sq-AL"/>
              </w:rPr>
            </w:pPr>
            <w:r w:rsidRPr="006F28A3">
              <w:rPr>
                <w:rStyle w:val="Strong"/>
                <w:rFonts w:ascii="Arial Narrow" w:hAnsi="Arial Narrow"/>
                <w:color w:val="000000"/>
                <w:lang w:val="sq-AL"/>
              </w:rPr>
              <w:t>Burimet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</w:tc>
      </w:tr>
      <w:tr w:rsidR="00AA5CF6" w:rsidRPr="006F28A3" w:rsidTr="00AA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  <w:lang w:eastAsia="sq-AL"/>
              </w:rPr>
              <w:t xml:space="preserve">2. </w:t>
            </w:r>
            <w:r w:rsidRPr="006F28A3">
              <w:rPr>
                <w:rFonts w:ascii="Arial Narrow" w:hAnsi="Arial Narrow"/>
                <w:b/>
                <w:color w:val="000000"/>
              </w:rPr>
              <w:t xml:space="preserve"> Ndërveprimet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 xml:space="preserve">Forcat   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28A3">
              <w:rPr>
                <w:rFonts w:ascii="Arial Narrow" w:hAnsi="Arial Narrow"/>
                <w:color w:val="000000"/>
              </w:rPr>
              <w:t xml:space="preserve"> </w:t>
            </w:r>
            <w:r w:rsidRPr="006F28A3">
              <w:rPr>
                <w:rFonts w:ascii="Arial Narrow" w:hAnsi="Arial Narrow"/>
              </w:rPr>
              <w:t>23 orë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  <w:color w:val="000000"/>
              </w:rPr>
              <w:t>3. Sistemet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6F28A3">
              <w:rPr>
                <w:rFonts w:ascii="Arial Narrow" w:hAnsi="Arial Narrow"/>
                <w:b/>
              </w:rPr>
              <w:t>Hapësira</w:t>
            </w:r>
            <w:r w:rsidRPr="006F28A3">
              <w:rPr>
                <w:rFonts w:ascii="Arial Narrow" w:hAnsi="Arial Narrow"/>
              </w:rPr>
              <w:t xml:space="preserve">  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lang w:eastAsia="sq-AL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lastRenderedPageBreak/>
              <w:t>Rënia e lirë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Sa shpejt bien objektet?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Forca të baraspeshuara mbi trupat në lëvizje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Tërheqja e sustave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Ligji i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Hukut</w:t>
            </w:r>
            <w:proofErr w:type="spellEnd"/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Tensioni i fijes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Vëzhgim dhe matje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Ligjet e forcës dhe lëvizjes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Zbatimi i forcave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70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Detyrë për vlerësim. Ushtrime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Gjithësia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Dielli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Planetët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Planetët xhuxhë.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Asteroidët</w:t>
            </w:r>
            <w:proofErr w:type="spellEnd"/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</w:t>
            </w:r>
            <w:r w:rsidRPr="006F28A3">
              <w:rPr>
                <w:rFonts w:ascii="Arial Narrow" w:hAnsi="Arial Narrow"/>
                <w:sz w:val="22"/>
                <w:szCs w:val="22"/>
              </w:rPr>
              <w:t>. Ndërtimi i modelit të sistemit diellor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Meteorët dhe kometat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208" w:hanging="9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Gjatësia e hijeve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Udhëtimi im </w:t>
            </w:r>
            <w:r w:rsidRPr="006F28A3">
              <w:rPr>
                <w:rFonts w:ascii="Arial Narrow" w:hAnsi="Arial Narrow"/>
                <w:sz w:val="22"/>
                <w:szCs w:val="22"/>
              </w:rPr>
              <w:lastRenderedPageBreak/>
              <w:t>imagjinar në planet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Thellësia e kratereve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dytë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08"/>
                <w:tab w:val="left" w:pos="298"/>
                <w:tab w:val="left" w:pos="388"/>
              </w:tabs>
              <w:spacing w:after="0" w:line="240" w:lineRule="auto"/>
              <w:ind w:left="11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Vlerësimi i portofolit të nxënësit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lastRenderedPageBreak/>
              <w:t xml:space="preserve">Një shkëmb shkëputet nga mali dhe fillon të rrokulliset poshtë shpatit.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Pse ndodh kjo dukuri?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Hedhim një top nga kati i tretë i një ndërtese dhe e filmojmë me celular rënien e tij.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Shkruhen në tabelë fjalët: </w:t>
            </w:r>
            <w:r w:rsidRPr="006F28A3">
              <w:rPr>
                <w:rFonts w:ascii="Arial Narrow" w:hAnsi="Arial Narrow"/>
                <w:i/>
                <w:sz w:val="22"/>
                <w:szCs w:val="22"/>
                <w:lang w:eastAsia="sq-AL"/>
              </w:rPr>
              <w:t>forcë, makinë që lëviz, forca të baraspeshuara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dhe u kërkohet nxënësve të shkruajnë një shkrim të shpejtë.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Demonstrohet në klasë se kur mëshojmë në mesin e një vizoreje plastike, të mbështetur në të dyja skajet, ajo shformohet. E njëjta gjë ndodh edhe me një sustë që tërhiqet.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Kur një sustë e tërheqim me dorë ose e ngjeshim me njëfarë force, ajo do të shformohet. Kur forca pushon së vepruari, susta merr formën e saj të mëparshme.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Skajin e një llastiku e fiksojmë diku, dhe në skajin tjetër vendosim një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kuboid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dhe një kokërr mollë. Nxënësit parashikojnë dhe më pas vrojtojnë se në cilin rast fija do të zgjatet më shumë.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A keni menduar pse gjethet e pemëve bien në tokë?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shd w:val="clear" w:color="auto" w:fill="FFFFFF"/>
                <w:lang w:eastAsia="sq-AL"/>
              </w:rPr>
              <w:t>Paraqitet një figurë ku trupa të ndryshëm nuk lëvizin ose qëndrojnë në prehje, ndërsa disa të tjerë janë në lëvizje. Emërtohet gjendja e lëvizjes së tyre.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Hedhim një fletë A4 nga njëfarë lartësie. Ajo bie duke u lëkundur në ajër. E palosim atë në 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lastRenderedPageBreak/>
              <w:t>formë rakete, e hedhim përsëri dhe vërejmë se trajektorja e lëvizjes  e saj ndryshon.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Ne nuk i shohim forcat që veprojnë mbi një trup. Tregoni shembuj dhe fakte që provojnë se ato ekzistojnë.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Kur kërceni në një dyshek në një park lodrash, dysheku shformohet dhe pas një kohe ai merr formën e tij të mëparshme.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modele të galaktikave të ndryshme në projektor dhe diskutohet në lidhje me përbërjen e tyre.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pamje të sistemit diellor, ku tregohet se Dielli është qendra e tij.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pamje të sistemit diellor dhe të planetëve të tij.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pamje të sistemit tonë diellor.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në projektor pamje të sistemit tonë diellor.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në projektor pamje të ndryshme të meteorëve dhe kometave.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Kur jemi duke ecur në rrugë në një ditë me diell të fortë, shohim se çdo trup krijon hije.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Paraqiten foto dhe video të zbritjes së parë të njeriut në Hënë.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Paraqitet me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videoprojektor</w:t>
            </w:r>
            <w:proofErr w:type="spellEnd"/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pamje të  përplasjes së meteorëve në Hënë ose në një planet.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Me anën e një suste tërheqim një kuletë të mbushur me mjete dhe më pas tërheqim një gomë. Vërejmë se në cilin rast susta hapet më shumë.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164" w:hanging="180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(Test)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tabs>
                <w:tab w:val="left" w:pos="247"/>
              </w:tabs>
              <w:spacing w:after="0" w:line="240" w:lineRule="auto"/>
              <w:ind w:left="-16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23. Secili nxënës ka në bankë punimet e portofolit</w:t>
            </w: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 të tij të punuara gjatë tremujorit të dytë.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lastRenderedPageBreak/>
              <w:t xml:space="preserve">Demonstrim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Veprimtari praktike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Punë në grup dhe punë individuale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Diskutim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Lojë me role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Hulumtim dhe zbulim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Di-Dua të di-Mësova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Vëzhgim-analizë-Diskutim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 xml:space="preserve">Përvijim i të menduarit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Rishikim në dyshe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Stuhi mendimesh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Rrjeti i diskutimit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sz w:val="22"/>
                <w:szCs w:val="22"/>
                <w:lang w:eastAsia="sq-AL"/>
              </w:rPr>
              <w:t>Zbatime praktike brenda dhe jashtë klasës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Produkt (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poster</w:t>
            </w:r>
            <w:proofErr w:type="spellEnd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Vëzhgim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për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spacing w:val="-3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je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lang w:eastAsia="sq-AL"/>
              </w:rPr>
              <w:t>o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lang w:eastAsia="sq-AL"/>
              </w:rPr>
              <w:t>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 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punës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up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t 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deba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de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y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ëpisë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>Vetëvlerësim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Intervistë me një listë treguesish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Vëzhgim me një listë të plotë treguesish  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Prezantim me gojë ose me shkrim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Projekt 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kurrikular</w:t>
            </w:r>
            <w:proofErr w:type="spellEnd"/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p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gr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up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c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ra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për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>f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 xml:space="preserve">undim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tremujorit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position w:val="1"/>
                <w:sz w:val="22"/>
                <w:szCs w:val="22"/>
                <w:lang w:eastAsia="sq-AL"/>
              </w:rPr>
              <w:t>Vlerësim i portofolit</w:t>
            </w:r>
          </w:p>
          <w:p w:rsidR="00AA5CF6" w:rsidRPr="006F28A3" w:rsidRDefault="00AA5CF6" w:rsidP="00AA5CF6">
            <w:pPr>
              <w:widowControl w:val="0"/>
              <w:tabs>
                <w:tab w:val="left" w:pos="0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Kompjuter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Lap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>-top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Tele</w:t>
            </w:r>
            <w:r w:rsidRPr="006F28A3">
              <w:rPr>
                <w:rFonts w:ascii="Arial Narrow" w:hAnsi="Arial Narrow"/>
                <w:color w:val="000000"/>
                <w:spacing w:val="3"/>
                <w:lang w:eastAsia="sq-AL"/>
              </w:rPr>
              <w:t>f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on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2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2"/>
                <w:lang w:eastAsia="sq-AL"/>
              </w:rPr>
              <w:t>Videokasetë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CD </w:t>
            </w: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interaktive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Videoprojektor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interneti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enciklopedi, revista shkencore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Teksti i Fizikës VII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Udhëzues për mësuesin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Fletore pune për nxënësin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Objekte rrethanore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Pamje të trupave që janë në takim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Postera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Vizatime të grafikëve të ndryshëm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Burime të  ndryshme drite,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Peshore, Termometër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Dinamometër,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Anije lodër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 w:cs="MS Mincho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lastRenderedPageBreak/>
              <w:t>Kuboidë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 të ndrysh</w:t>
            </w:r>
            <w:r w:rsidRPr="006F28A3">
              <w:rPr>
                <w:rFonts w:ascii="Arial Narrow" w:hAnsi="Arial Narrow" w:cs="MS Mincho"/>
                <w:color w:val="000000"/>
                <w:lang w:eastAsia="sq-AL"/>
              </w:rPr>
              <w:t>ëm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Kartonë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Gërshërë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Ngjitës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Lapsa dhe ngjyra</w:t>
            </w: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eastAsia="sq-AL"/>
              </w:rPr>
            </w:pPr>
          </w:p>
        </w:tc>
      </w:tr>
    </w:tbl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A5CF6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</w:p>
    <w:p w:rsidR="00AA5CF6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lastRenderedPageBreak/>
        <w:t>PLANIFIKIMI I TREMUJORIT TË TRETË</w:t>
      </w: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6F28A3">
        <w:rPr>
          <w:rFonts w:ascii="Palatino Linotype" w:hAnsi="Palatino Linotype"/>
          <w:b/>
          <w:color w:val="000000"/>
          <w:sz w:val="24"/>
          <w:szCs w:val="24"/>
        </w:rPr>
        <w:t>(Prill – Qershor)</w:t>
      </w:r>
    </w:p>
    <w:p w:rsidR="00AA5CF6" w:rsidRPr="006F28A3" w:rsidRDefault="00AA5CF6" w:rsidP="00AA5CF6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3149"/>
        <w:gridCol w:w="3358"/>
        <w:gridCol w:w="2351"/>
        <w:gridCol w:w="2070"/>
        <w:gridCol w:w="1800"/>
      </w:tblGrid>
      <w:tr w:rsidR="00AA5CF6" w:rsidRPr="006F28A3" w:rsidTr="00AA5CF6">
        <w:trPr>
          <w:trHeight w:val="54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Tematika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Temat mësimore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Situata e parashikuar e të nxënit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Metodologjia dhe veprimtaritë e nxënësve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Vlerësimi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jc w:val="center"/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</w:pPr>
            <w:r w:rsidRPr="006F28A3">
              <w:rPr>
                <w:rStyle w:val="IntenseEmphasis"/>
                <w:rFonts w:ascii="Arial Narrow" w:hAnsi="Arial Narrow"/>
                <w:i w:val="0"/>
                <w:color w:val="auto"/>
                <w:lang w:eastAsia="sq-AL"/>
              </w:rPr>
              <w:t>Burimet</w:t>
            </w:r>
          </w:p>
        </w:tc>
      </w:tr>
      <w:tr w:rsidR="00AA5CF6" w:rsidRPr="006F28A3" w:rsidTr="00AA5CF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 (19 orë)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b/>
                <w:lang w:eastAsia="sq-AL"/>
              </w:rPr>
            </w:pPr>
            <w:r w:rsidRPr="006F28A3">
              <w:rPr>
                <w:rFonts w:ascii="Arial Narrow" w:hAnsi="Arial Narrow"/>
                <w:b/>
                <w:lang w:eastAsia="sq-AL"/>
              </w:rPr>
              <w:t>Sistemet hapësira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Toka. Dita dhe nata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Veprimtari praktike.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Lëvizja e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Hëna. Fazat e Hënës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Eklipsi i Hënës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Eklipsi i Diellit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Pesha dhe graviteti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Graviteti në planetë të ndryshëm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Largimi nga Toka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Satelitët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 xml:space="preserve">Orbita </w:t>
            </w:r>
            <w:proofErr w:type="spellStart"/>
            <w:r w:rsidRPr="006F28A3">
              <w:rPr>
                <w:rFonts w:ascii="Arial Narrow" w:hAnsi="Arial Narrow"/>
                <w:sz w:val="22"/>
                <w:szCs w:val="22"/>
              </w:rPr>
              <w:t>gjeostacionare</w:t>
            </w:r>
            <w:proofErr w:type="spellEnd"/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Orbita e Hënës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Planetët që rrotullohen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Përsëritje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Zhvillimi i ideve - një sistem i ri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sz w:val="22"/>
                <w:szCs w:val="22"/>
              </w:rPr>
              <w:t>Satelitët artificialë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</w:rPr>
              <w:t>Projekt.</w:t>
            </w:r>
            <w:r w:rsidRPr="006F28A3">
              <w:rPr>
                <w:rFonts w:ascii="Arial Narrow" w:hAnsi="Arial Narrow"/>
                <w:sz w:val="22"/>
                <w:szCs w:val="22"/>
              </w:rPr>
              <w:t xml:space="preserve"> A ka jetë në hapësirë?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  <w:tab w:val="left" w:pos="990"/>
              </w:tabs>
              <w:spacing w:after="0" w:line="240" w:lineRule="auto"/>
              <w:ind w:left="290" w:hanging="18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F28A3">
              <w:rPr>
                <w:rFonts w:ascii="Arial Narrow" w:hAnsi="Arial Narrow"/>
                <w:b/>
                <w:i/>
                <w:sz w:val="22"/>
                <w:szCs w:val="22"/>
              </w:rPr>
              <w:t>Test i tremujorit të tretë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11"/>
              </w:numPr>
              <w:tabs>
                <w:tab w:val="left" w:pos="110"/>
                <w:tab w:val="left" w:pos="200"/>
                <w:tab w:val="left" w:pos="290"/>
              </w:tabs>
              <w:spacing w:after="0" w:line="240" w:lineRule="auto"/>
              <w:ind w:left="110" w:firstLine="0"/>
              <w:jc w:val="left"/>
              <w:rPr>
                <w:rFonts w:ascii="Arial Narrow" w:hAnsi="Arial Narrow"/>
                <w:color w:val="auto"/>
                <w:lang w:eastAsia="sq-AL"/>
              </w:rPr>
            </w:pPr>
            <w:r w:rsidRPr="006F28A3">
              <w:rPr>
                <w:rFonts w:ascii="Arial Narrow" w:hAnsi="Arial Narrow"/>
                <w:i/>
                <w:sz w:val="22"/>
                <w:szCs w:val="22"/>
                <w:shd w:val="clear" w:color="auto" w:fill="FFFFFF"/>
              </w:rPr>
              <w:t>Vlerësimi i portofolit të</w:t>
            </w:r>
            <w:r w:rsidRPr="006F28A3">
              <w:rPr>
                <w:rFonts w:ascii="Arial Narrow" w:hAnsi="Arial Narrow"/>
                <w:i/>
                <w:sz w:val="22"/>
                <w:szCs w:val="22"/>
              </w:rPr>
              <w:t xml:space="preserve"> nxënësit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</w:rPr>
              <w:t>Një nxënës mban me dy duar fotografinë e Tokës (të printuar në A4) dhe një tjetër mban fotografinë e diellit. Të tjerë mbajnë planetë dhe yje. Mësuesja fton nxënësit të pozicionohen sipas pozicioneve që duhen.</w:t>
            </w:r>
          </w:p>
          <w:p w:rsidR="00AA5CF6" w:rsidRPr="00573598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573598">
              <w:rPr>
                <w:rFonts w:ascii="Arial Narrow" w:hAnsi="Arial Narrow"/>
              </w:rPr>
              <w:t xml:space="preserve">Lexohet rrëfimi “Nën hijen e piramidave të </w:t>
            </w:r>
            <w:proofErr w:type="spellStart"/>
            <w:r w:rsidRPr="00573598">
              <w:rPr>
                <w:rFonts w:ascii="Arial Narrow" w:hAnsi="Arial Narrow"/>
              </w:rPr>
              <w:t>Keopsit</w:t>
            </w:r>
            <w:proofErr w:type="spellEnd"/>
            <w:r w:rsidRPr="00573598">
              <w:rPr>
                <w:rFonts w:ascii="Arial Narrow" w:hAnsi="Arial Narrow"/>
              </w:rPr>
              <w:t xml:space="preserve">” nga libri “Çfarë zbulimi!”. 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i/>
                <w:lang w:eastAsia="sq-AL"/>
              </w:rPr>
              <w:t>Toka e tërheq Hënën; po Hëna, a e tërheq Tokën? Në qoftë se po, pse hëna nuk bie në Tokë?</w:t>
            </w:r>
            <w:r w:rsidRPr="006F28A3">
              <w:rPr>
                <w:rFonts w:ascii="Arial Narrow" w:hAnsi="Arial Narrow"/>
                <w:lang w:eastAsia="sq-AL"/>
              </w:rPr>
              <w:t xml:space="preserve"> Kujtojmë baticat dhe zbaticat.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</w:rPr>
              <w:t xml:space="preserve">Paraqiten në </w:t>
            </w:r>
            <w:proofErr w:type="spellStart"/>
            <w:r w:rsidRPr="006F28A3">
              <w:rPr>
                <w:rFonts w:ascii="Arial Narrow" w:hAnsi="Arial Narrow"/>
              </w:rPr>
              <w:t>videoprojektor</w:t>
            </w:r>
            <w:proofErr w:type="spellEnd"/>
            <w:r w:rsidRPr="006F28A3">
              <w:rPr>
                <w:rFonts w:ascii="Arial Narrow" w:hAnsi="Arial Narrow"/>
              </w:rPr>
              <w:t xml:space="preserve"> pamje dhe video të eklipsit të Hënës.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i/>
                <w:lang w:eastAsia="sq-AL"/>
              </w:rPr>
              <w:t>A mund ta vrojtojmë diellin me sy të lirë?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Pyeten nxënësit si mund të vrojtohet eklipsi i diellit.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Astronautët qëndrojnë pezull në hapësirë. Paraqiten foto të ndryshme për ilustrim.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Të gjithë trupat </w:t>
            </w:r>
            <w:proofErr w:type="spellStart"/>
            <w:r w:rsidRPr="006F28A3">
              <w:rPr>
                <w:rFonts w:ascii="Arial Narrow" w:hAnsi="Arial Narrow"/>
                <w:lang w:eastAsia="sq-AL"/>
              </w:rPr>
              <w:t>bashkeveprojne</w:t>
            </w:r>
            <w:proofErr w:type="spellEnd"/>
            <w:r>
              <w:rPr>
                <w:rFonts w:ascii="Arial Narrow" w:hAnsi="Arial Narrow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lang w:eastAsia="sq-AL"/>
              </w:rPr>
              <w:t>me forca tërheqëse dhe shtytëse. Toka tërheq Hënën, por edhe Hëna tërheq Tokën.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Paraqiten në projektor pamje të anijes kozmike gjatë lëshimit.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38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Një gur, që bie nga kati i 10-të i një ndërtese, përshkon një rrugë të lakuar derisa të bjerë në tokë.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Paraqiten në projektor pamje të </w:t>
            </w:r>
            <w:r w:rsidRPr="006F28A3">
              <w:rPr>
                <w:rFonts w:ascii="Arial Narrow" w:hAnsi="Arial Narrow"/>
                <w:lang w:eastAsia="sq-AL"/>
              </w:rPr>
              <w:lastRenderedPageBreak/>
              <w:t>satelitëve artificialë.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Nëse fotografoni Hënën çdo natë ju mund të shikoni ndryshimet e formës së saj.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Paraqiten pamje të sistemit diellor dhe të planetëve që rrotullohen rreth Diellit.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paraqiten pamje të sistemit tonë diellor. Shohim pozicionet reciproke të diellit dhe planetëve. 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Vëzhgojmë një anije në det. Vëmë re se ajo duke lundruar ulet poshtë horizontit.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Pamje të satelitëve dhe teleskopëve hapësinorë.</w:t>
            </w:r>
          </w:p>
          <w:p w:rsidR="00AA5CF6" w:rsidRPr="006F28A3" w:rsidRDefault="00AA5CF6" w:rsidP="00AA5CF6">
            <w:pPr>
              <w:numPr>
                <w:ilvl w:val="1"/>
                <w:numId w:val="1"/>
              </w:numPr>
              <w:tabs>
                <w:tab w:val="left" w:pos="471"/>
              </w:tabs>
              <w:spacing w:after="0" w:line="240" w:lineRule="auto"/>
              <w:ind w:left="201" w:firstLine="0"/>
              <w:rPr>
                <w:rFonts w:ascii="Arial Narrow" w:hAnsi="Arial Narrow"/>
                <w:i/>
              </w:rPr>
            </w:pPr>
            <w:r w:rsidRPr="006F28A3">
              <w:rPr>
                <w:rFonts w:ascii="Arial Narrow" w:hAnsi="Arial Narrow"/>
                <w:lang w:eastAsia="sq-AL"/>
              </w:rPr>
              <w:t>Shfaqen pamje nga lëvizja e astronautëve brenda anijes kozmike.</w:t>
            </w:r>
          </w:p>
          <w:p w:rsidR="00AA5CF6" w:rsidRPr="006F28A3" w:rsidRDefault="00AA5CF6" w:rsidP="00AA5CF6">
            <w:pPr>
              <w:tabs>
                <w:tab w:val="left" w:pos="471"/>
              </w:tabs>
              <w:spacing w:after="0" w:line="240" w:lineRule="auto"/>
              <w:ind w:left="201"/>
              <w:rPr>
                <w:rFonts w:ascii="Arial Narrow" w:hAnsi="Arial Narrow"/>
              </w:rPr>
            </w:pPr>
            <w:r w:rsidRPr="006F28A3">
              <w:rPr>
                <w:rFonts w:ascii="Arial Narrow" w:hAnsi="Arial Narrow"/>
                <w:i/>
              </w:rPr>
              <w:t xml:space="preserve">18. </w:t>
            </w:r>
            <w:r w:rsidRPr="006F28A3">
              <w:rPr>
                <w:rFonts w:ascii="Arial Narrow" w:hAnsi="Arial Narrow"/>
              </w:rPr>
              <w:t>(Test)</w:t>
            </w:r>
          </w:p>
          <w:p w:rsidR="00AA5CF6" w:rsidRPr="006F28A3" w:rsidRDefault="00AA5CF6" w:rsidP="00AA5CF6">
            <w:pPr>
              <w:tabs>
                <w:tab w:val="left" w:pos="471"/>
              </w:tabs>
              <w:spacing w:after="0" w:line="240" w:lineRule="auto"/>
              <w:ind w:left="201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i/>
              </w:rPr>
              <w:t>19.</w:t>
            </w:r>
            <w:r w:rsidRPr="006F28A3">
              <w:rPr>
                <w:rFonts w:ascii="Arial Narrow" w:hAnsi="Arial Narrow"/>
                <w:lang w:eastAsia="sq-AL"/>
              </w:rPr>
              <w:t xml:space="preserve"> Secili nxënës ka në bankë punimet e portofolit të tij në tremujorin e tretë.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lastRenderedPageBreak/>
              <w:t>Të nxënit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Demonstrim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Veprimtari praktike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Punë në grup dhe punë individuale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Diskutim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Lojë me role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Hulumtojmë dhe zbulojmë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Di-Dua të di-Mësova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Vëzhgo-analizo-diskuto 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Përvijim i të menduarit 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Rishikim në dyshe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Stuhi mendimesh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Rrjeti i diskutimit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Mendo-Puno në dyshe-Diskuto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Rrjeti i diskutimit</w:t>
            </w:r>
          </w:p>
          <w:p w:rsidR="00AA5CF6" w:rsidRPr="006F28A3" w:rsidRDefault="00AA5CF6" w:rsidP="00AA5CF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>Konsolidim i  të  nxënit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Rrjeti i diskutimit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Rishikim në dyshe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Zbatime praktike </w:t>
            </w:r>
          </w:p>
          <w:p w:rsidR="00AA5CF6" w:rsidRPr="006F28A3" w:rsidRDefault="00AA5CF6" w:rsidP="00AA5CF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brenda dhe jashtë </w:t>
            </w:r>
          </w:p>
          <w:p w:rsidR="00AA5CF6" w:rsidRPr="006F28A3" w:rsidRDefault="00AA5CF6" w:rsidP="00AA5CF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>klase</w:t>
            </w:r>
          </w:p>
          <w:p w:rsidR="00AA5CF6" w:rsidRPr="006F28A3" w:rsidRDefault="00AA5CF6" w:rsidP="00AA5CF6">
            <w:pPr>
              <w:spacing w:after="0" w:line="240" w:lineRule="auto"/>
              <w:ind w:firstLine="348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Produkt (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poster</w:t>
            </w:r>
            <w:proofErr w:type="spellEnd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)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Vëzhgim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për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spacing w:val="-3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je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>v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lang w:eastAsia="sq-AL"/>
              </w:rPr>
              <w:t>m</w:t>
            </w:r>
            <w:r w:rsidRPr="006F28A3">
              <w:rPr>
                <w:rFonts w:ascii="Arial Narrow" w:hAnsi="Arial Narrow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lang w:eastAsia="sq-AL"/>
              </w:rPr>
              <w:t>g</w:t>
            </w:r>
            <w:r w:rsidRPr="006F28A3">
              <w:rPr>
                <w:rFonts w:ascii="Arial Narrow" w:hAnsi="Arial Narrow"/>
                <w:lang w:eastAsia="sq-AL"/>
              </w:rPr>
              <w:t>o</w:t>
            </w:r>
            <w:r w:rsidRPr="006F28A3">
              <w:rPr>
                <w:rFonts w:ascii="Arial Narrow" w:hAnsi="Arial Narrow"/>
                <w:spacing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lang w:eastAsia="sq-AL"/>
              </w:rPr>
              <w:t>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 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punës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up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t g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deba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le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ësi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i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de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y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-2"/>
                <w:position w:val="1"/>
                <w:lang w:eastAsia="sq-AL"/>
              </w:rPr>
              <w:t>v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>ëpisë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lang w:eastAsia="sq-AL"/>
              </w:rPr>
              <w:t>Vetëvlerësim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Intervistë me një listë treguesish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Vëzhgim me një listë të plotë treguesish  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Prezantim me gojë ose me shkrim</w:t>
            </w:r>
          </w:p>
          <w:p w:rsidR="00AA5CF6" w:rsidRPr="006F28A3" w:rsidRDefault="00AA5CF6" w:rsidP="00AA5CF6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 xml:space="preserve">Projekt </w:t>
            </w:r>
            <w:proofErr w:type="spellStart"/>
            <w:r w:rsidRPr="006F28A3"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  <w:t>kurrikular</w:t>
            </w:r>
            <w:proofErr w:type="spellEnd"/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p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r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n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j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gr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up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m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h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ë</w:t>
            </w:r>
            <w:r w:rsidRPr="006F28A3">
              <w:rPr>
                <w:rFonts w:ascii="Arial Narrow" w:hAnsi="Arial Narrow"/>
                <w:spacing w:val="-1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c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2"/>
                <w:position w:val="1"/>
                <w:lang w:eastAsia="sq-AL"/>
              </w:rPr>
              <w:t>k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u</w:t>
            </w:r>
            <w:r w:rsidRPr="006F28A3">
              <w:rPr>
                <w:rFonts w:ascii="Arial Narrow" w:hAnsi="Arial Narrow"/>
                <w:spacing w:val="-3"/>
                <w:position w:val="1"/>
                <w:lang w:eastAsia="sq-AL"/>
              </w:rPr>
              <w:t>a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ra</w:t>
            </w:r>
          </w:p>
          <w:p w:rsidR="00AA5CF6" w:rsidRPr="006F28A3" w:rsidRDefault="00AA5CF6" w:rsidP="00AA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 Narrow" w:hAnsi="Arial Narrow"/>
                <w:lang w:eastAsia="sq-AL"/>
              </w:rPr>
            </w:pP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e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st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 xml:space="preserve"> 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>në</w:t>
            </w:r>
            <w:r w:rsidRPr="006F28A3">
              <w:rPr>
                <w:rFonts w:ascii="Arial Narrow" w:hAnsi="Arial Narrow"/>
                <w:spacing w:val="-4"/>
                <w:position w:val="1"/>
                <w:lang w:eastAsia="sq-AL"/>
              </w:rPr>
              <w:t xml:space="preserve"> për</w:t>
            </w:r>
            <w:r w:rsidRPr="006F28A3">
              <w:rPr>
                <w:rFonts w:ascii="Arial Narrow" w:hAnsi="Arial Narrow"/>
                <w:spacing w:val="3"/>
                <w:position w:val="1"/>
                <w:lang w:eastAsia="sq-AL"/>
              </w:rPr>
              <w:t>f</w:t>
            </w:r>
            <w:r w:rsidRPr="006F28A3">
              <w:rPr>
                <w:rFonts w:ascii="Arial Narrow" w:hAnsi="Arial Narrow"/>
                <w:position w:val="1"/>
                <w:lang w:eastAsia="sq-AL"/>
              </w:rPr>
              <w:t xml:space="preserve">undim </w:t>
            </w:r>
            <w:r w:rsidRPr="006F28A3">
              <w:rPr>
                <w:rFonts w:ascii="Arial Narrow" w:hAnsi="Arial Narrow"/>
                <w:spacing w:val="1"/>
                <w:position w:val="1"/>
                <w:lang w:eastAsia="sq-AL"/>
              </w:rPr>
              <w:t>tremujorit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5"/>
              <w:jc w:val="left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  <w:r w:rsidRPr="006F28A3">
              <w:rPr>
                <w:rFonts w:ascii="Arial Narrow" w:hAnsi="Arial Narrow"/>
                <w:color w:val="auto"/>
                <w:position w:val="1"/>
                <w:sz w:val="22"/>
                <w:szCs w:val="22"/>
                <w:lang w:eastAsia="sq-AL"/>
              </w:rPr>
              <w:t>Vlerësim i portofolit</w:t>
            </w:r>
          </w:p>
          <w:p w:rsidR="00AA5CF6" w:rsidRPr="006F28A3" w:rsidRDefault="00AA5CF6" w:rsidP="00AA5C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 Narrow" w:hAnsi="Arial Narrow"/>
                <w:color w:val="auto"/>
                <w:sz w:val="22"/>
                <w:szCs w:val="22"/>
                <w:lang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Kompjuter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Lap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>-top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-1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Tele</w:t>
            </w:r>
            <w:r w:rsidRPr="006F28A3">
              <w:rPr>
                <w:rFonts w:ascii="Arial Narrow" w:hAnsi="Arial Narrow"/>
                <w:color w:val="000000"/>
                <w:spacing w:val="3"/>
                <w:lang w:eastAsia="sq-AL"/>
              </w:rPr>
              <w:t>f</w:t>
            </w: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>on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spacing w:val="2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2"/>
                <w:lang w:eastAsia="sq-AL"/>
              </w:rPr>
              <w:t>Videokasetë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spacing w:val="-1"/>
                <w:lang w:eastAsia="sq-AL"/>
              </w:rPr>
              <w:t xml:space="preserve">CD </w:t>
            </w: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interaktive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Videoprojektor</w:t>
            </w:r>
            <w:proofErr w:type="spellEnd"/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interneti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Materiale nga enciklopedi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Revista shkencore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Teksti i Fizikës VII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Udhëzues për mësuesin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Fletore pune për nxënësin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Foto të qiellit natën, 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Model i Tokës (glob)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Foto të eklipsit të Diellit dhe të 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Objekte rrethanore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Fletë A4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proofErr w:type="spellStart"/>
            <w:r w:rsidRPr="006F28A3">
              <w:rPr>
                <w:rFonts w:ascii="Arial Narrow" w:hAnsi="Arial Narrow"/>
                <w:color w:val="000000"/>
                <w:lang w:eastAsia="sq-AL"/>
              </w:rPr>
              <w:t>Kartona</w:t>
            </w:r>
            <w:proofErr w:type="spellEnd"/>
            <w:r w:rsidRPr="006F28A3">
              <w:rPr>
                <w:rFonts w:ascii="Arial Narrow" w:hAnsi="Arial Narrow"/>
                <w:color w:val="000000"/>
                <w:lang w:eastAsia="sq-AL"/>
              </w:rPr>
              <w:t xml:space="preserve"> 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Gërshërë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Ngjitës</w:t>
            </w:r>
          </w:p>
          <w:p w:rsidR="00AA5CF6" w:rsidRPr="006F28A3" w:rsidRDefault="00AA5CF6" w:rsidP="00AA5CF6">
            <w:pPr>
              <w:framePr w:hSpace="180" w:wrap="around" w:vAnchor="text" w:hAnchor="margin" w:x="-162" w:y="230"/>
              <w:spacing w:after="0" w:line="240" w:lineRule="auto"/>
              <w:rPr>
                <w:rFonts w:ascii="Arial Narrow" w:hAnsi="Arial Narrow"/>
                <w:color w:val="000000"/>
                <w:lang w:eastAsia="sq-AL"/>
              </w:rPr>
            </w:pPr>
            <w:r w:rsidRPr="006F28A3">
              <w:rPr>
                <w:rFonts w:ascii="Arial Narrow" w:hAnsi="Arial Narrow"/>
                <w:color w:val="000000"/>
                <w:lang w:eastAsia="sq-AL"/>
              </w:rPr>
              <w:t>Lapsa dhe ngjyra</w:t>
            </w: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spacing w:val="-1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  <w:p w:rsidR="00AA5CF6" w:rsidRPr="006F28A3" w:rsidRDefault="00AA5CF6" w:rsidP="00AA5CF6">
            <w:pPr>
              <w:spacing w:after="0" w:line="240" w:lineRule="auto"/>
              <w:rPr>
                <w:rFonts w:ascii="Arial Narrow" w:hAnsi="Arial Narrow"/>
                <w:lang w:eastAsia="sq-AL"/>
              </w:rPr>
            </w:pPr>
          </w:p>
        </w:tc>
      </w:tr>
    </w:tbl>
    <w:p w:rsidR="00AA5CF6" w:rsidRPr="006F28A3" w:rsidRDefault="00AA5CF6" w:rsidP="00AA5CF6">
      <w:pPr>
        <w:rPr>
          <w:rFonts w:ascii="Arial Narrow" w:hAnsi="Arial Narrow"/>
        </w:rPr>
      </w:pPr>
    </w:p>
    <w:p w:rsidR="00AA5CF6" w:rsidRPr="006F28A3" w:rsidRDefault="00AA5CF6" w:rsidP="00AA5CF6">
      <w:pPr>
        <w:spacing w:after="0" w:line="240" w:lineRule="auto"/>
        <w:jc w:val="center"/>
        <w:rPr>
          <w:rFonts w:ascii="Palatino Linotype" w:hAnsi="Palatino Linotype"/>
          <w:color w:val="000000"/>
          <w:sz w:val="24"/>
          <w:szCs w:val="24"/>
        </w:rPr>
      </w:pPr>
    </w:p>
    <w:p w:rsidR="00AA5CF6" w:rsidRPr="006F28A3" w:rsidRDefault="00AA5CF6" w:rsidP="00AA5CF6"/>
    <w:p w:rsidR="00AA5CF6" w:rsidRPr="006F28A3" w:rsidRDefault="00AA5CF6" w:rsidP="00AA5CF6"/>
    <w:p w:rsidR="0021300F" w:rsidRPr="00AA5CF6" w:rsidRDefault="0021300F" w:rsidP="00AA5CF6"/>
    <w:sectPr w:rsidR="0021300F" w:rsidRPr="00AA5CF6" w:rsidSect="00AB6DE0">
      <w:pgSz w:w="15840" w:h="12240" w:orient="landscape"/>
      <w:pgMar w:top="1170" w:right="1526" w:bottom="108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135"/>
    <w:multiLevelType w:val="hybridMultilevel"/>
    <w:tmpl w:val="B120ADE2"/>
    <w:lvl w:ilvl="0" w:tplc="64C2DBC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E21"/>
    <w:multiLevelType w:val="hybridMultilevel"/>
    <w:tmpl w:val="06D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C86"/>
    <w:multiLevelType w:val="hybridMultilevel"/>
    <w:tmpl w:val="6088DC2A"/>
    <w:lvl w:ilvl="0" w:tplc="E7EC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1958"/>
    <w:multiLevelType w:val="hybridMultilevel"/>
    <w:tmpl w:val="809433F6"/>
    <w:lvl w:ilvl="0" w:tplc="338E21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9EC"/>
    <w:multiLevelType w:val="hybridMultilevel"/>
    <w:tmpl w:val="2CE243BC"/>
    <w:lvl w:ilvl="0" w:tplc="6B6C7764">
      <w:start w:val="1"/>
      <w:numFmt w:val="upperRoman"/>
      <w:pStyle w:val="ListParagraph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E264A4B0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i w:val="0"/>
        <w:sz w:val="22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17984"/>
    <w:multiLevelType w:val="hybridMultilevel"/>
    <w:tmpl w:val="924AA942"/>
    <w:lvl w:ilvl="0" w:tplc="6B6C77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3B0A"/>
    <w:multiLevelType w:val="hybridMultilevel"/>
    <w:tmpl w:val="607840C8"/>
    <w:lvl w:ilvl="0" w:tplc="041C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F05FB"/>
    <w:multiLevelType w:val="hybridMultilevel"/>
    <w:tmpl w:val="9D64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1ACE"/>
    <w:multiLevelType w:val="hybridMultilevel"/>
    <w:tmpl w:val="02C45CE2"/>
    <w:lvl w:ilvl="0" w:tplc="0409000F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276FA"/>
    <w:multiLevelType w:val="hybridMultilevel"/>
    <w:tmpl w:val="B854FB7E"/>
    <w:lvl w:ilvl="0" w:tplc="B37080BE">
      <w:start w:val="1"/>
      <w:numFmt w:val="decimal"/>
      <w:lvlText w:val="%1."/>
      <w:lvlJc w:val="left"/>
      <w:pPr>
        <w:ind w:left="540" w:hanging="360"/>
      </w:pPr>
      <w:rPr>
        <w:rFonts w:ascii="Palatino Linotype" w:eastAsia="Calibri" w:hAnsi="Palatino Linotyp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3082"/>
    <w:multiLevelType w:val="hybridMultilevel"/>
    <w:tmpl w:val="02C45CE2"/>
    <w:lvl w:ilvl="0" w:tplc="0409000F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C63ED"/>
    <w:multiLevelType w:val="hybridMultilevel"/>
    <w:tmpl w:val="02C45CE2"/>
    <w:lvl w:ilvl="0" w:tplc="0409000F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47FAA"/>
    <w:multiLevelType w:val="hybridMultilevel"/>
    <w:tmpl w:val="B854FB7E"/>
    <w:lvl w:ilvl="0" w:tplc="B37080BE">
      <w:start w:val="1"/>
      <w:numFmt w:val="decimal"/>
      <w:lvlText w:val="%1."/>
      <w:lvlJc w:val="left"/>
      <w:pPr>
        <w:ind w:left="540" w:hanging="360"/>
      </w:pPr>
      <w:rPr>
        <w:rFonts w:ascii="Palatino Linotype" w:eastAsia="Calibri" w:hAnsi="Palatino Linotyp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45F9E"/>
    <w:multiLevelType w:val="hybridMultilevel"/>
    <w:tmpl w:val="8FCE670E"/>
    <w:lvl w:ilvl="0" w:tplc="041C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7DF"/>
    <w:rsid w:val="00002541"/>
    <w:rsid w:val="00053000"/>
    <w:rsid w:val="000F385B"/>
    <w:rsid w:val="00100B8E"/>
    <w:rsid w:val="001B44F9"/>
    <w:rsid w:val="001D2730"/>
    <w:rsid w:val="0021300F"/>
    <w:rsid w:val="002A023B"/>
    <w:rsid w:val="003C7A19"/>
    <w:rsid w:val="003E4142"/>
    <w:rsid w:val="003F3E42"/>
    <w:rsid w:val="004447DC"/>
    <w:rsid w:val="0047318D"/>
    <w:rsid w:val="00490865"/>
    <w:rsid w:val="004947B0"/>
    <w:rsid w:val="004B27E6"/>
    <w:rsid w:val="0053098E"/>
    <w:rsid w:val="00587ECE"/>
    <w:rsid w:val="00594DC2"/>
    <w:rsid w:val="005B035B"/>
    <w:rsid w:val="005B7649"/>
    <w:rsid w:val="005C69E8"/>
    <w:rsid w:val="006010D0"/>
    <w:rsid w:val="00621541"/>
    <w:rsid w:val="006614BF"/>
    <w:rsid w:val="00665EC7"/>
    <w:rsid w:val="006B3853"/>
    <w:rsid w:val="00754E7B"/>
    <w:rsid w:val="007A4B88"/>
    <w:rsid w:val="007C17DF"/>
    <w:rsid w:val="007D1D3F"/>
    <w:rsid w:val="008015A8"/>
    <w:rsid w:val="008652D8"/>
    <w:rsid w:val="008854B0"/>
    <w:rsid w:val="00886AC8"/>
    <w:rsid w:val="008F03AF"/>
    <w:rsid w:val="00937DDE"/>
    <w:rsid w:val="009D20DA"/>
    <w:rsid w:val="00A464B4"/>
    <w:rsid w:val="00A52CBC"/>
    <w:rsid w:val="00A6634F"/>
    <w:rsid w:val="00A97CB5"/>
    <w:rsid w:val="00AA5CF6"/>
    <w:rsid w:val="00AB6DE0"/>
    <w:rsid w:val="00AF6F8D"/>
    <w:rsid w:val="00B76728"/>
    <w:rsid w:val="00BB7D9B"/>
    <w:rsid w:val="00C01DAA"/>
    <w:rsid w:val="00C1503A"/>
    <w:rsid w:val="00D547A2"/>
    <w:rsid w:val="00D944C6"/>
    <w:rsid w:val="00DF2FF9"/>
    <w:rsid w:val="00E02C2B"/>
    <w:rsid w:val="00E51B1B"/>
    <w:rsid w:val="00F81300"/>
    <w:rsid w:val="00FC1BCC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F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7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C17DF"/>
    <w:pPr>
      <w:numPr>
        <w:numId w:val="1"/>
      </w:numPr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7C17DF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7C17DF"/>
    <w:rPr>
      <w:sz w:val="22"/>
      <w:szCs w:val="22"/>
    </w:rPr>
  </w:style>
  <w:style w:type="character" w:styleId="Strong">
    <w:name w:val="Strong"/>
    <w:uiPriority w:val="22"/>
    <w:qFormat/>
    <w:rsid w:val="007C17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17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C17D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C17DF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1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7D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C17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17D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17D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C17D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bidi="en-US"/>
    </w:rPr>
  </w:style>
  <w:style w:type="paragraph" w:styleId="BodyText">
    <w:name w:val="Body Text"/>
    <w:basedOn w:val="Normal"/>
    <w:link w:val="BodyTextChar"/>
    <w:unhideWhenUsed/>
    <w:qFormat/>
    <w:rsid w:val="007C17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17D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DF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AA5CF6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idudushi</cp:lastModifiedBy>
  <cp:revision>2</cp:revision>
  <dcterms:created xsi:type="dcterms:W3CDTF">2020-10-29T22:52:00Z</dcterms:created>
  <dcterms:modified xsi:type="dcterms:W3CDTF">2020-10-29T22:52:00Z</dcterms:modified>
</cp:coreProperties>
</file>